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media/image1.png" ContentType="image/png"/>
  <Override PartName="/word/header5.xml" ContentType="application/vnd.openxmlformats-officedocument.wordprocessingml.header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3680460</wp:posOffset>
            </wp:positionH>
            <wp:positionV relativeFrom="page">
              <wp:posOffset>569595</wp:posOffset>
            </wp:positionV>
            <wp:extent cx="656590" cy="85852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aption"/>
        <w:spacing w:lineRule="auto" w:line="24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aption"/>
        <w:spacing w:lineRule="auto" w:line="24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spacing w:before="0" w:after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u w:val="none"/>
        </w:rPr>
        <w:t>МИНИСТЕРСТВО</w:t>
      </w:r>
    </w:p>
    <w:p>
      <w:pPr>
        <w:pStyle w:val="Heading1"/>
        <w:spacing w:before="0" w:after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u w:val="none"/>
        </w:rPr>
        <w:t>ТРУДА И СОЦИАЛЬНОЙ ЗАЩИТЫ КУЗБАССА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pacing w:val="40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  <w:t>ПРИКАЗ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pacing w:val="40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>от _____________ №   ________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bCs/>
          <w:sz w:val="28"/>
          <w:szCs w:val="28"/>
          <w:u w:val="single"/>
        </w:rPr>
      </w:pPr>
      <w:r>
        <w:rPr>
          <w:rFonts w:ascii="XO Thames" w:hAnsi="XO Thames"/>
          <w:b/>
          <w:bCs/>
          <w:sz w:val="28"/>
          <w:szCs w:val="28"/>
          <w:u w:val="single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Об утверждении Административного регламента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Министерства труда и социальной защиты Кузбасса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по предоставлению государственной услуги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«Выдача удостоверений многодетным матерям»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Iauiue"/>
        <w:spacing w:lineRule="auto" w:line="240" w:before="0" w:after="0"/>
        <w:ind w:hanging="0" w:left="1134" w:right="1276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– Кузбасса» п р и к а з ы в а ю:</w:t>
      </w:r>
    </w:p>
    <w:p>
      <w:pPr>
        <w:pStyle w:val="Normal"/>
        <w:ind w:firstLine="709"/>
        <w:jc w:val="both"/>
        <w:rPr/>
      </w:pPr>
      <w:r>
        <w:rPr>
          <w:rFonts w:ascii="XO Thames" w:hAnsi="XO Thames"/>
          <w:sz w:val="28"/>
          <w:szCs w:val="28"/>
        </w:rPr>
        <w:t xml:space="preserve">1. Утвердить прилагаемый Административный </w:t>
      </w:r>
      <w:hyperlink r:id="rId3">
        <w:r>
          <w:rPr>
            <w:rStyle w:val="Style5"/>
            <w:rFonts w:ascii="XO Thames" w:hAnsi="XO Thames"/>
            <w:sz w:val="28"/>
            <w:szCs w:val="28"/>
          </w:rPr>
          <w:t>регламент</w:t>
        </w:r>
      </w:hyperlink>
      <w:r>
        <w:rPr>
          <w:rFonts w:ascii="XO Thames" w:hAnsi="XO Thames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удостоверений многодетным матерям».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2. Признать утратившим силу: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приказ Министерства социальной защиты населения Кузбасса от 27.08.2021 № 189 «Об утверждении административного регламента предоставления государственной услуги «Выдача удостоверений многодетным матерям»</w:t>
      </w:r>
    </w:p>
    <w:p>
      <w:pPr>
        <w:pStyle w:val="Normal"/>
        <w:keepNext w:val="true"/>
        <w:spacing w:before="0" w:after="16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ab/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в сетевом издании «Электронный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>
      <w:pPr>
        <w:pStyle w:val="Normal"/>
        <w:keepNext w:val="true"/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4. Контроль за исполнением настоящего приказа оставляю за собой.</w:t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Style w:val="afa"/>
        <w:tblW w:w="9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66"/>
        <w:gridCol w:w="3515"/>
        <w:gridCol w:w="3007"/>
      </w:tblGrid>
      <w:tr>
        <w:trPr>
          <w:trHeight w:val="440" w:hRule="atLeast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left="-105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Министр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Н.С. Чайка</w:t>
            </w:r>
          </w:p>
        </w:tc>
      </w:tr>
    </w:tbl>
    <w:p>
      <w:pPr>
        <w:pStyle w:val="Iauiue"/>
        <w:spacing w:lineRule="auto" w:line="240" w:before="0" w:after="0"/>
        <w:ind w:firstLine="709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Iauiue"/>
        <w:spacing w:lineRule="auto" w:line="240" w:before="0" w:after="0"/>
        <w:ind w:firstLine="709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УТВЕРЖДЕН</w:t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приказом Министерства труда и социальной защиты Кузбасса</w:t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от _______________ г. № 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АДМИНИСТРАТИВНЫЙ РЕГЛАМЕНТ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bCs/>
          <w:sz w:val="28"/>
          <w:szCs w:val="28"/>
        </w:rPr>
        <w:br/>
        <w:t>по предоставлению государственной услуги ««</w:t>
      </w:r>
      <w:r>
        <w:rPr>
          <w:rFonts w:eastAsia="Times New Roman" w:cs="Times New Roman" w:ascii="XO Thames" w:hAnsi="XO Thames"/>
          <w:b/>
          <w:bCs/>
          <w:color w:val="auto"/>
          <w:kern w:val="0"/>
          <w:sz w:val="28"/>
          <w:szCs w:val="28"/>
          <w:lang w:val="ru-RU" w:eastAsia="ru-RU" w:bidi="ar-SA"/>
        </w:rPr>
        <w:t>Выдача удостоверений многодетным матерям»</w:t>
      </w:r>
      <w:r>
        <w:rPr>
          <w:rFonts w:ascii="XO Thames" w:hAnsi="XO Thames"/>
          <w:b/>
          <w:sz w:val="28"/>
          <w:szCs w:val="28"/>
        </w:rPr>
        <w:t>»</w:t>
      </w:r>
    </w:p>
    <w:p>
      <w:pPr>
        <w:pStyle w:val="Normal"/>
        <w:ind w:firstLine="709"/>
        <w:rPr>
          <w:rFonts w:ascii="XO Thames" w:hAnsi="XO Thames" w:eastAsia="Calibri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  <w:t>I. Общие положения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 w:eastAsia="Yu Gothic Light"/>
          <w:b/>
          <w:bCs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XO Thames" w:hAnsi="XO Thames"/>
          <w:sz w:val="28"/>
          <w:szCs w:val="28"/>
        </w:rPr>
        <w:t>1. Настоящий административный регламент устанавливает порядок и стандарт предоставления государственной усл</w:t>
      </w:r>
      <w:r>
        <w:rPr>
          <w:rFonts w:cs="Times New Roman" w:ascii="XO Thames" w:hAnsi="XO Thames"/>
          <w:b w:val="false"/>
          <w:bCs w:val="false"/>
          <w:sz w:val="28"/>
          <w:szCs w:val="28"/>
        </w:rPr>
        <w:t>уги «</w:t>
      </w:r>
      <w:r>
        <w:rPr>
          <w:rFonts w:eastAsia="Times New Roman" w:cs="Times New Roman" w:ascii="XO Thames" w:hAnsi="XO Thames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Выдача удостоверений многодетным матерям</w:t>
      </w:r>
      <w:r>
        <w:rPr>
          <w:rFonts w:cs="Times New Roman" w:ascii="XO Thames" w:hAnsi="XO Thames"/>
          <w:b w:val="false"/>
          <w:bCs w:val="false"/>
          <w:sz w:val="28"/>
          <w:szCs w:val="28"/>
        </w:rPr>
        <w:t>».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2. Услуга предоставляется:</w:t>
      </w:r>
    </w:p>
    <w:p>
      <w:pPr>
        <w:pStyle w:val="ConsPlusNormal"/>
        <w:ind w:firstLine="709"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многодетной матери, имеющей или имевшей не менее пяти совершеннолетних детей, которых она родила и (или) усыновила (удочерила) и воспитывала до достижения ими возраста не менее 8 лет;</w:t>
      </w:r>
    </w:p>
    <w:p>
      <w:pPr>
        <w:pStyle w:val="ConsPlusNormal"/>
        <w:ind w:firstLine="709"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многодетной матери, родившей и (или) усыновившей (удочерившей) не менее пяти детей, в число которых входят совершеннолетние дети, которых она воспитывала до достижения ими возраста не менее 8 лет, и воспитываемые несовершеннолетние дети; 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многодетной матери, родившей и (или) усыновившей (удочерившей) и воспитывающей не менее пяти несовершеннолетних детей. 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3. Интересы заявителей, указанных в пункте 2 настоящего административного регламента, могут предоставляться </w:t>
      </w:r>
      <w:r>
        <w:rPr>
          <w:rFonts w:ascii="XO Thames" w:hAnsi="XO Thames"/>
          <w:b w:val="false"/>
          <w:sz w:val="28"/>
          <w:szCs w:val="28"/>
        </w:rPr>
        <w:t>представителем заявителя.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 xml:space="preserve">4. Услуга предоставляется заявителю в соответствии с категориями (признаками) заявителей, сведения о которых размещаются в </w:t>
      </w:r>
      <w:r>
        <w:rPr>
          <w:rFonts w:eastAsia="" w:cs="XO Thames" w:ascii="XO Thames" w:hAnsi="XO Thames"/>
          <w:b w:val="false"/>
          <w:color w:val="auto"/>
          <w:kern w:val="0"/>
          <w:sz w:val="28"/>
          <w:szCs w:val="28"/>
          <w:lang w:val="ru-RU" w:eastAsia="ru-RU" w:bidi="ar-SA"/>
        </w:rPr>
        <w:t>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rFonts w:cs="XO Thames" w:ascii="XO Thames" w:hAnsi="XO Thames"/>
          <w:b w:val="false"/>
          <w:sz w:val="28"/>
          <w:szCs w:val="28"/>
        </w:rPr>
        <w:t xml:space="preserve"> и в федеральной государственной информационной системе «Единый портал государственных и муниципальных услуг (функций)</w:t>
      </w:r>
      <w:r>
        <w:rPr>
          <w:rFonts w:cs="XO Thames" w:ascii="XO Thames" w:hAnsi="XO Thames"/>
          <w:b w:val="false"/>
          <w:sz w:val="28"/>
          <w:szCs w:val="28"/>
          <w:shd w:fill="auto" w:val="clear"/>
        </w:rPr>
        <w:t>»</w:t>
      </w:r>
      <w:r>
        <w:rPr>
          <w:rFonts w:ascii="XO Thames" w:hAnsi="XO Thames"/>
          <w:b w:val="false"/>
          <w:sz w:val="28"/>
          <w:szCs w:val="28"/>
          <w:shd w:fill="auto" w:val="clear"/>
        </w:rPr>
        <w:t>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 xml:space="preserve">5. Категории (признаки) заявителей определяются в результате профелирования, </w:t>
      </w:r>
      <w:r>
        <w:rPr>
          <w:rFonts w:ascii="XO Thames" w:hAnsi="XO Thames"/>
          <w:b w:val="false"/>
          <w:color w:themeColor="text1" w:val="000000"/>
          <w:sz w:val="28"/>
          <w:szCs w:val="28"/>
        </w:rPr>
        <w:t>проводимого органом, предоставляющим Услугу, осуществляемого в соответстви</w:t>
      </w:r>
      <w:r>
        <w:rPr>
          <w:rFonts w:ascii="XO Thames" w:hAnsi="XO Thames"/>
          <w:b w:val="false"/>
          <w:color w:themeColor="text1" w:val="000000"/>
          <w:sz w:val="28"/>
          <w:szCs w:val="28"/>
          <w:shd w:fill="auto" w:val="clear"/>
        </w:rPr>
        <w:t xml:space="preserve">и с таблицей 1 приложения № 2 к настоящему административному регламенту. </w:t>
      </w:r>
    </w:p>
    <w:p>
      <w:pPr>
        <w:pStyle w:val="ConsPlusNormal"/>
        <w:ind w:firstLine="709"/>
        <w:jc w:val="both"/>
        <w:rPr>
          <w:rFonts w:ascii="XO Thames" w:hAnsi="XO Thames" w:eastAsia="Yu Gothic Light"/>
          <w:b/>
          <w:bCs/>
          <w:sz w:val="28"/>
          <w:szCs w:val="28"/>
          <w:highlight w:val="none"/>
          <w:shd w:fill="auto" w:val="clear"/>
        </w:rPr>
      </w:pPr>
      <w:r>
        <w:rPr>
          <w:rFonts w:eastAsia="Yu Gothic Light"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Web"/>
        <w:spacing w:beforeAutospacing="0" w:before="0" w:afterAutospacing="0" w:after="0"/>
        <w:jc w:val="center"/>
        <w:rPr>
          <w:rFonts w:ascii="XO Thames" w:hAnsi="XO Thames"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  <w:t>II. Стандарт предоставления</w:t>
      </w:r>
      <w:r>
        <w:rPr>
          <w:rFonts w:ascii="XO Thames" w:hAnsi="XO Thames"/>
          <w:b/>
          <w:sz w:val="28"/>
          <w:szCs w:val="28"/>
        </w:rPr>
        <w:t xml:space="preserve"> </w:t>
      </w:r>
      <w:r>
        <w:rPr>
          <w:rFonts w:eastAsia="Yu Gothic Light" w:ascii="XO Thames" w:hAnsi="XO Thames"/>
          <w:b/>
          <w:bCs/>
          <w:sz w:val="28"/>
          <w:szCs w:val="28"/>
        </w:rPr>
        <w:t>Услуги</w:t>
      </w:r>
    </w:p>
    <w:p>
      <w:pPr>
        <w:pStyle w:val="NormalWeb"/>
        <w:spacing w:beforeAutospacing="0" w:before="0" w:afterAutospacing="0" w:after="0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Наименование 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6. 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удостоверений многодетным матерям»</w:t>
      </w:r>
      <w:r>
        <w:rPr>
          <w:rFonts w:ascii="XO Thames" w:hAnsi="XO Thames"/>
          <w:sz w:val="28"/>
          <w:szCs w:val="28"/>
        </w:rPr>
        <w:t>.</w:t>
      </w:r>
    </w:p>
    <w:p>
      <w:pPr>
        <w:pStyle w:val="ListParagraph"/>
        <w:spacing w:before="0" w:after="160"/>
        <w:ind w:left="0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Наименование органа, предоставляющего Услугу</w:t>
      </w:r>
    </w:p>
    <w:p>
      <w:pPr>
        <w:pStyle w:val="ListParagraph"/>
        <w:spacing w:before="0" w:after="160"/>
        <w:ind w:firstLine="709" w:left="0"/>
        <w:contextualSpacing/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spacing w:before="0" w:after="160"/>
        <w:ind w:firstLine="709" w:lef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7. Услуга предоставляется органом социальной защиты населения по месту жительства заявителя.</w:t>
      </w:r>
    </w:p>
    <w:p>
      <w:pPr>
        <w:pStyle w:val="ListParagraph"/>
        <w:spacing w:lineRule="auto" w:line="240" w:before="0" w:after="0"/>
        <w:ind w:firstLine="709" w:left="0"/>
        <w:contextualSpacing w:val="false"/>
        <w:jc w:val="both"/>
        <w:rPr>
          <w:rFonts w:ascii="XO Thames" w:hAnsi="XO Thames"/>
          <w:strike/>
          <w:sz w:val="28"/>
          <w:szCs w:val="28"/>
        </w:rPr>
      </w:pPr>
      <w:r>
        <w:rPr>
          <w:rFonts w:ascii="XO Thames" w:hAnsi="XO Thames"/>
          <w:strike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Результат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8. При обращении заявителя за предоставлением Услуги результатом предоставления Услуги является:</w:t>
      </w:r>
    </w:p>
    <w:p>
      <w:pPr>
        <w:pStyle w:val="NormalWeb"/>
        <w:widowControl/>
        <w:suppressAutoHyphens w:val="true"/>
        <w:bidi w:val="0"/>
        <w:spacing w:lineRule="atLeast" w:line="288" w:beforeAutospacing="0" w:before="0" w:afterAutospacing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принятие решения о предоставлении Услуги </w:t>
      </w:r>
      <w:r>
        <w:rPr>
          <w:rFonts w:ascii="XO Thames" w:hAnsi="XO Thames"/>
          <w:sz w:val="28"/>
          <w:szCs w:val="28"/>
          <w:shd w:fill="auto" w:val="clear"/>
        </w:rPr>
        <w:t>(документ на бумажном носителе) по форме согласно приложени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ю № 3 к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FFFF00" w:val="clear"/>
          <w:lang w:val="ru-RU" w:eastAsia="ru-RU" w:bidi="ar-SA"/>
        </w:rPr>
        <w:t>Порядку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;</w:t>
      </w:r>
    </w:p>
    <w:p>
      <w:pPr>
        <w:pStyle w:val="NormalWeb"/>
        <w:widowControl/>
        <w:suppressAutoHyphens w:val="true"/>
        <w:bidi w:val="0"/>
        <w:spacing w:lineRule="atLeast" w:line="288" w:beforeAutospacing="0" w:before="0" w:afterAutospacing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>принятие решения об отказе (документ на бумажном носителе) по форме согласно приложени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ю № 4 к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FFFF00" w:val="clear"/>
          <w:lang w:val="ru-RU" w:eastAsia="ru-RU" w:bidi="ar-SA"/>
        </w:rPr>
        <w:t>Порядк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у.</w:t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9. Результаты предоставления Услуги могут быть получены при личном приеме заявителя в органе социальной защиты населения по месту жительства заявителя, в МФЦ только решение об отказе.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Удостоверение многодетной матери выдается заявителю или представителю заявителя под подпись и регистрируется в соответствующем журнале.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  <w:t>Срок предоставления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10. Срок предоставления Услуги составляет 10 рабочих дней со дня регистрации заявления о предоставлении Услуги в органе социальной защиты населения по месту жительства заявителя,</w:t>
      </w:r>
      <w:r>
        <w:rPr>
          <w:rFonts w:ascii="XO Thames" w:hAnsi="XO Thames"/>
          <w:sz w:val="28"/>
          <w:szCs w:val="28"/>
          <w:shd w:fill="auto" w:val="clear"/>
        </w:rPr>
        <w:t xml:space="preserve"> МФЦ способами, указанными в таблице 2 приложения № 2 к настоящему административному регламенту.</w:t>
      </w:r>
    </w:p>
    <w:p>
      <w:pPr>
        <w:pStyle w:val="ConsPlusNormal"/>
        <w:ind w:firstLine="709"/>
        <w:jc w:val="both"/>
        <w:rPr>
          <w:rFonts w:ascii="XO Thames" w:hAnsi="XO Thames"/>
          <w:b w:val="false"/>
          <w:bCs w:val="false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 w:val="false"/>
          <w:bCs w:val="false"/>
          <w:sz w:val="28"/>
          <w:szCs w:val="28"/>
          <w:shd w:fill="auto" w:val="clear"/>
        </w:rPr>
        <w:t>Максимальный срок предоставления услуги составляет не более чем на 30 рабочих дней в случае продления срока принятия решения в соответствии с абзацем вторым пункта 44 настоящего административного регламента.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Размер платы, взимаемой с заявителя при предоставлении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Услуги, и способы ее взимания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765" w:leader="none"/>
        </w:tabs>
        <w:suppressAutoHyphens w:val="true"/>
        <w:bidi w:val="0"/>
        <w:spacing w:before="0" w:after="160"/>
        <w:ind w:firstLine="73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Normal"/>
        <w:tabs>
          <w:tab w:val="clear" w:pos="708"/>
          <w:tab w:val="left" w:pos="0" w:leader="none"/>
        </w:tabs>
        <w:spacing w:before="0" w:after="16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ab/>
        <w:t>12. Информация о том, что Услуга предоставляется бесплатно, размещается на официальном сайте органа социальной защиты населения. При личном обращении заявителя за предоставлением Услуги специалист  МФЦ информирует, о том, что Услуга предоставляется бесплатно.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Максимальный срок ожидания в очереди при подаче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заявления о предоставлении Услуги и при получении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результата предоставления Услуги 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13 Максимальный срок ожидания в очереди при подаче заявления</w:t>
      </w:r>
      <w:r>
        <w:rPr>
          <w:rFonts w:ascii="XO Thames" w:hAnsi="XO Thames"/>
          <w:b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 xml:space="preserve">составляет 15 минут.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14. Максимальный срок ожидания в очереди при получении результата Услуги составляет 15 минут.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заявителя о предоставлении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 личном обращении 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посредством Единого портала (при наличии технической  возможности) – 1 рабочий день; 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             возможности)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почтовой связи - 1 рабочий день.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Требования к помещениям, в которых предоставляется Услуга                 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16. Требования к помещениям, в которых предоставляется Услуга, размещены на официальном сайте органа социальной защиты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17. 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официальном сайте органа социальной защиты населения, официальном сайте Минтруда Кузбасса.</w:t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Показатели качества и доступности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18. Показатели качества и доступности Услуги размещены на официальном сайте органа социальной защиты населения, официальном сайте Минтруда Кузбасса.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Иные требования к предоставлению Услуги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/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19. Услуги, которые являются необходимыми и обязательными для предоставления Услуги, отсутствуют.</w:t>
      </w:r>
    </w:p>
    <w:p>
      <w:pPr>
        <w:pStyle w:val="Normal"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20. Информационными системами, используемыми для предоставления Услуги,  являются: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right="0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ведомственная информационная система «АС Адресная социальная помощь»;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left="709"/>
        <w:contextualSpacing/>
        <w:jc w:val="both"/>
        <w:rPr>
          <w:strike w:val="false"/>
          <w:dstrike w:val="false"/>
          <w:highlight w:val="none"/>
          <w:shd w:fill="auto" w:val="clear"/>
        </w:rPr>
      </w:pPr>
      <w:r>
        <w:rPr>
          <w:rFonts w:ascii="XO Thames" w:hAnsi="XO Thames"/>
          <w:strike w:val="false"/>
          <w:dstrike w:val="false"/>
          <w:sz w:val="28"/>
          <w:szCs w:val="28"/>
          <w:shd w:fill="auto" w:val="clear"/>
        </w:rPr>
        <w:t xml:space="preserve">Единый портал; </w:t>
      </w:r>
    </w:p>
    <w:p>
      <w:pPr>
        <w:pStyle w:val="Normal"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региональный портал.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21. </w:t>
      </w:r>
      <w:r>
        <w:rPr>
          <w:rFonts w:ascii="XO Thames" w:hAnsi="XO Thames"/>
          <w:sz w:val="28"/>
          <w:szCs w:val="28"/>
          <w:shd w:fill="auto" w:val="clear"/>
        </w:rPr>
        <w:t>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запроса выразил письменно желание получить запрашиваемые результаты предоставления государственной услуги в отношении несовершеннолетнего лично.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запроса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государственной услуги в отношении несовершеннолетнего, представляет согласие на обработку персональных данных такого законного представителя.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Результат государственной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указанному в запросе, в орган социальной защиты населения при личном обращении или посредством направления почтового отправления.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22. Возможность предоставления государственной услуги в МФЦ предусмотрена (при наличии заключенного соглашения о взаимодействии).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Возможность принятия МФЦ решения об отказе в приеме заявления и документов не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Возможность выдачи заявителю решения об отказе, в том числе выдачи документов на бумажном носителе, направленных в МФЦ по результатам предоставления государственной услуги органом социальной защиты населения,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Возможность выдачи удостоверения многодетной матери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 xml:space="preserve"> в МФЦ не предусмотрено.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Исчерпывающий перечень документов, необходимых для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23.</w:t>
      </w:r>
      <w:r>
        <w:rPr>
          <w:rFonts w:ascii="XO Thames" w:hAnsi="XO Thames"/>
          <w:sz w:val="28"/>
          <w:szCs w:val="28"/>
          <w:shd w:fill="auto" w:val="clear"/>
        </w:rPr>
        <w:t xml:space="preserve"> В таблице 2 приложения № 2 к настоящему а</w:t>
      </w:r>
      <w:r>
        <w:rPr>
          <w:rFonts w:ascii="XO Thames" w:hAnsi="XO Thames"/>
          <w:sz w:val="28"/>
          <w:szCs w:val="28"/>
        </w:rPr>
        <w:t>дминистративному регламенту приведен исчерпывающий перечень документов, необходимых для предоставления Услуги в зависимости от результата Услуги, за которым обращается заявитель, с разделением на: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Исчерпывающий перечень оснований для отказа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в приеме заявления о предоставлении Услуги и документов, необходимых для предоставления Услуги, и и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счерпывающий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перечень оснований для приостановления предоставления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Услуги или отказа в предоставлении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24. 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25 Основани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я для приостановления предоставления Услуги сроком до 5 рабочих дней является установление в заявлении и (или) документах, представленных заявителем, факта наличия недостоверной и (или) неполной информации).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26. Основания для отказа в предоставлении Услуги: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несоответствие заявителя категориям многодетных матерей, указанным в статье Закона;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>отсутствие у заявителя места жительства на территории Кемеровской области — Кузбасса;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>лишение заявителя родительских прав в отношении ребенка, который учтен или мог бы быть учтен при определении права на получение удостоверения, независимо от его возраста;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 xml:space="preserve">нахождение на полном государственном обеспечении ребенка, который учтен или мог бы быть учтен при определении права на получение удостоверения, независимо от его возраста; 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>непредставление заявителем недостающих документов (сведений) в срок, указанный в абзаце третьем пункта 3.3 Порядка;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 xml:space="preserve">представление заявителем заведомо недостоверных документов, по форме или содержанию не соответствующих требованиям действующего законодательства; 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>подача заявления и необходимых документов ненадлежащим лицом;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 xml:space="preserve">непредставление заявителем документов, обязанность по представлению которых возложена на заявителя, или представление их не в полном объеме; </w:t>
      </w:r>
    </w:p>
    <w:p>
      <w:pPr>
        <w:pStyle w:val="BodyText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Cs w:val="28"/>
        </w:rPr>
        <w:t xml:space="preserve">обращение заявителя в уполномоченный орган не по месту жительства. </w:t>
      </w:r>
    </w:p>
    <w:p>
      <w:pPr>
        <w:pStyle w:val="BodyText"/>
        <w:widowControl/>
        <w:suppressAutoHyphens w:val="true"/>
        <w:bidi w:val="0"/>
        <w:spacing w:lineRule="atLeast" w:line="285" w:before="0" w:after="283"/>
        <w:ind w:firstLine="680" w:left="0" w:right="0"/>
        <w:jc w:val="both"/>
        <w:rPr/>
      </w:pPr>
      <w:r>
        <w:rPr>
          <w:rFonts w:ascii="XO Thames" w:hAnsi="XO Thames"/>
          <w:szCs w:val="28"/>
          <w:shd w:fill="auto" w:val="clear"/>
        </w:rPr>
        <w:t> </w:t>
      </w:r>
      <w:r>
        <w:rPr>
          <w:rFonts w:ascii="XO Thames" w:hAnsi="XO Thames"/>
          <w:szCs w:val="28"/>
          <w:shd w:fill="auto" w:val="clear"/>
        </w:rPr>
        <w:t>27</w:t>
      </w:r>
      <w:r>
        <w:rPr>
          <w:rFonts w:ascii="XO Thames" w:hAnsi="XO Thames"/>
          <w:sz w:val="28"/>
          <w:szCs w:val="28"/>
        </w:rPr>
        <w:t xml:space="preserve">. Основания, предусмотренные пунктами 28, 29 настоящего административного регламента, с учетом категории (признаков) заявителя приведены в таблице 3 приложения № 2 к настоящему административному регламенту.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Ш. Состав, последовательность и сроки выполнения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административных процедур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Перечень осуществляемых при предоставлении Услуги административных процедур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28. При предоставлении Услуги осуществляются следующие административные процедуры: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профилирование заявителя;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приостановление предоставления Услуги;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межведомственное информационное взаимодействие;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принятие решения о предоставлении (об отказе в предоставлении) Услуги;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предоставление результата Услуги.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Профилирование заявителя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ab/>
        <w:t xml:space="preserve">29. Категория (признак) определяется путем профилирования заявителя в процессе которого устанавливается результат Услуги, за предоставлением </w:t>
      </w:r>
      <w:r>
        <w:rPr>
          <w:rFonts w:ascii="XO Thames" w:hAnsi="XO Thames"/>
          <w:sz w:val="28"/>
          <w:szCs w:val="28"/>
          <w:shd w:fill="auto" w:val="clear"/>
        </w:rPr>
        <w:t>которого он обратился. Идентификаторы категорий (признаков) заявителя, приведены в таблице 1 приложения № 2 к настоящему</w:t>
      </w:r>
      <w:r>
        <w:rPr>
          <w:rFonts w:ascii="XO Thames" w:hAnsi="XO Thames"/>
          <w:sz w:val="28"/>
          <w:szCs w:val="28"/>
        </w:rPr>
        <w:t xml:space="preserve">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30. Профилирование осуществляется: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при обращении заявителя посредством почтовой связи;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МФЦ;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посредством Единого портала (при наличии технической возможности);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возможности).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Прием заявления и документов и (или) информации,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</w:t>
      </w:r>
      <w:r>
        <w:rPr>
          <w:rFonts w:ascii="XO Thames" w:hAnsi="XO Thames"/>
          <w:sz w:val="28"/>
          <w:szCs w:val="28"/>
          <w:shd w:fill="auto" w:val="clear"/>
        </w:rPr>
        <w:t>ены в таблице 2 приложения № 2 к настоящему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Представление заявителем заявления </w:t>
      </w:r>
      <w:r>
        <w:rPr>
          <w:rFonts w:ascii="XO Thames" w:hAnsi="XO Thames"/>
          <w:sz w:val="28"/>
          <w:szCs w:val="28"/>
          <w:shd w:fill="auto" w:val="clear"/>
        </w:rPr>
        <w:t xml:space="preserve"> осуществляется в соответствии с формой, предусмотренной приложением № 2</w:t>
      </w:r>
      <w:r>
        <w:rPr>
          <w:rFonts w:ascii="XO Thames" w:hAnsi="XO Thames"/>
          <w:strike w:val="false"/>
          <w:dstrike w:val="false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к Порядку.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32 Способы установления личности заявителя (представителя заявителя):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 органе социальной защиты населения по месту жительства               заявителя – документ, удостоверяющий личность заявителя;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через МФЦ (при наличии соглашения о взаимодействии) – документ, удостоверяющий личность;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 личном кабинете на Едином портале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посредством регионального портала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/>
      </w:pPr>
      <w:r>
        <w:rPr>
          <w:rFonts w:ascii="XO Thames" w:hAnsi="XO Thames"/>
          <w:sz w:val="28"/>
          <w:szCs w:val="28"/>
        </w:rPr>
        <w:t xml:space="preserve">в органе социальной защиты населения по месту жительства , через МФЦ – доверенность, оформленная в соответствии с </w:t>
      </w:r>
      <w:hyperlink r:id="rId4">
        <w:r>
          <w:rPr>
            <w:rStyle w:val="Style5"/>
            <w:rFonts w:ascii="XO Thames" w:hAnsi="XO Thames"/>
            <w:sz w:val="28"/>
            <w:szCs w:val="28"/>
          </w:rPr>
          <w:t>законодательством</w:t>
        </w:r>
      </w:hyperlink>
      <w:r>
        <w:rPr>
          <w:rFonts w:ascii="XO Thames" w:hAnsi="XO Thames"/>
          <w:sz w:val="28"/>
          <w:szCs w:val="28"/>
        </w:rPr>
        <w:t xml:space="preserve"> Российской Федерации (в случае обращения представителя заявителя).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33. Основания для принятия решения об отказе в приеме заявления и документов законодательством Российской Федерации не предусмотрены.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34. 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- 1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Единого портала (при наличии технической  возможности)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возможности) – 1 рабочий день.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Заявление, поступившее в нерабочее время, регистрируется в первый рабочий день.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36.</w:t>
      </w:r>
      <w:r>
        <w:rPr>
          <w:rFonts w:cs="XO Thames" w:ascii="XO Thames" w:hAnsi="XO Thames"/>
          <w:sz w:val="28"/>
          <w:szCs w:val="28"/>
        </w:rPr>
        <w:t xml:space="preserve"> В случае если заявление подано с использованием регионального портала, орган социальной защиты населения в день регистрации заявления направляет заявителю информацию о необходимости представления документов (сведений), обязанность по представлению которых возложена на заявителя (в зависимости от сложившейся жизненной ситуации).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Заявитель в течение 5 рабочих дней со дня получения информации от органа социальной защиты населения обязан представить необходимые документы (сведения), указанные в информации.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Приостановление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uppressAutoHyphens w:val="true"/>
        <w:bidi w:val="0"/>
        <w:spacing w:before="0" w:after="0"/>
        <w:ind w:firstLine="73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37. </w:t>
      </w:r>
      <w:r>
        <w:rPr>
          <w:rFonts w:ascii="XO Thames" w:hAnsi="XO Thames"/>
          <w:sz w:val="28"/>
          <w:szCs w:val="28"/>
        </w:rPr>
        <w:t>Орган социальной защиты населения приостанавливает предоставление Услуги при наличии оснований, представленных в таблице 3 приложе</w:t>
      </w:r>
      <w:r>
        <w:rPr>
          <w:rFonts w:ascii="XO Thames" w:hAnsi="XO Thames"/>
          <w:sz w:val="28"/>
          <w:szCs w:val="28"/>
          <w:shd w:fill="auto" w:val="clear"/>
        </w:rPr>
        <w:t>ния № 2 к настоящему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38.  Орган социальной защиты населения уведомляет заявителя о приостановлении предоставления Услуги с указанием оснований приостановления (возвращает заявителю заявление и (или) документы, представленные заявителем, на доработку с указанием информации, подлежащей корректировке).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Срок рассмотрения заявления приостанавливается до дня представления заявителем доработанного заявления и (или) документов, но не более чем на 5 рабочих дней.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39. Орган социальной защиты населения возобновляет предоставление Услуги при наличии следующего основания – представление заявителем доработанных заявления и (или) необходимых документов в течение 5 рабочих дней со дня возвращения заявителю копии заявления и (или) документов на доработку.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40. В случае непредставления доработанных заявления и (или) необходимых документов в течение 5 рабочих дней со дня возвращения заявителю копии заявления и (или) документов на доработку органом социальной защиты населения выносится решение об отказе по основанию, указанному в подпункте 3.5.5 Порядка.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Межведомственное информационное взаимодействие</w:t>
      </w:r>
      <w:r>
        <w:rPr>
          <w:rFonts w:ascii="XO Thames" w:hAnsi="XO Thames"/>
          <w:b/>
          <w:bCs/>
          <w:sz w:val="28"/>
          <w:szCs w:val="28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41. Для получения Услуги необходимо направление следующих межведомственных информационных запросов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в Министерство внутренних дел Российской Федерации, Фонд пенсионного и социального страхования Российской Федерации, Федеральную налоговую службу по виду сведений «Проверка действительности паспорта»;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в Министерство внутренних дел Российской Федерации, Фонд пенсионного и социального страхования Российской Федерации, Федеральную налоговую службу по виду сведений «Сведения о регистрации по месту жительства и месту пребывания граждан Российской Федерации»;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в Федеральную налоговую службу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Федерации), Фонд пенсионного и социального страхования Российской Федерации по виду сведений «Предоставление из ЕГР ЗАГС по запросу сведений о рождении»;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 в Федеральную налоговую службу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Федерации), Фонд пенсионного и социального страхования Российской Федерации по виду сведений;«Сведения, подтверждающие смену фамилии (имени, отчества)»;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в Фонд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 по виду сведений «Сведения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в «Министерство внутренних дел Российской Федерации, Федеральную налоговую службу (единый федеральный информационный регистр, содержащий сведения о населении Российской Федерации) по виду сведений «Сведения о ранее выданных паспортах, удостоверяющих личность гражданина на территории Российской Федерации»;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shd w:fill="FFFF00" w:val="clear"/>
        </w:rPr>
        <w:t xml:space="preserve">информационный запрос в Фонд пенсионного и социального страхования Российской Федерации по сведениям </w:t>
      </w:r>
      <w:r>
        <w:rPr>
          <w:rFonts w:ascii="XO Thames" w:hAnsi="XO Thames"/>
          <w:sz w:val="28"/>
          <w:szCs w:val="28"/>
          <w:shd w:fill="FFFF00" w:val="clear"/>
        </w:rPr>
        <w:t>«Сведения о назначении (получении) страховой пенсии по старости в соответст</w:t>
      </w:r>
      <w:r>
        <w:rPr>
          <w:rFonts w:ascii="XO Thames" w:hAnsi="XO Thames"/>
          <w:sz w:val="28"/>
          <w:szCs w:val="28"/>
        </w:rPr>
        <w:t>вии с Федеральным законом              «О страховых пенсиях».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42. 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Срок получения ответа на указанный межведомственный запрос составляет не более 48 часов с момента направления межведомственного запроса.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Принятие решения о предоставлении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(об отказе в предоставлении)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lineRule="atLeast" w:line="23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43. Исчерпывающий перечень оснований для отказа в предоставлении </w:t>
      </w:r>
      <w:r>
        <w:rPr>
          <w:rFonts w:ascii="XO Thames" w:hAnsi="XO Thames"/>
          <w:sz w:val="28"/>
          <w:szCs w:val="28"/>
          <w:shd w:fill="auto" w:val="clear"/>
        </w:rPr>
        <w:t>Услуги приведен в таблице 3 приложения № 2 к нас</w:t>
      </w:r>
      <w:r>
        <w:rPr>
          <w:rFonts w:ascii="XO Thames" w:hAnsi="XO Thames"/>
          <w:sz w:val="28"/>
          <w:szCs w:val="28"/>
        </w:rPr>
        <w:t>тоящему административному регламенту.</w:t>
      </w:r>
    </w:p>
    <w:p>
      <w:pPr>
        <w:pStyle w:val="Normal"/>
        <w:spacing w:lineRule="atLeast" w:line="23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44. Принятие решения осуществляется в срок, не превышающий         10 рабочих дней со дня получения всех сведений, необходимых для предоставления Услуги.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Срок принятия решения продлевается, но не более чем на 20 рабочих дней, в случае непоступления (отсутствия) сведений, запрашиваемых в рамках межведомственного информационного взаимодействия в соответствии с пунктом </w:t>
      </w:r>
      <w:r>
        <w:rPr>
          <w:rFonts w:ascii="XO Thames" w:hAnsi="XO Thames"/>
          <w:sz w:val="28"/>
          <w:szCs w:val="28"/>
          <w:shd w:fill="auto" w:val="clear"/>
        </w:rPr>
        <w:t xml:space="preserve">42 </w:t>
      </w:r>
      <w:r>
        <w:rPr>
          <w:rFonts w:ascii="XO Thames" w:hAnsi="XO Thames"/>
          <w:sz w:val="28"/>
          <w:szCs w:val="28"/>
        </w:rPr>
        <w:t>настоящего административного регламента. При этом орган социальной защиты населения в день продления срока принятия решений направляет заявителю соответствующее уведомление способом, позволяющим определить факт и дату его направления. В уведомлении указываются сведения, которые не получены (сведения, которые отсутствуют) в отношении заявителя и (или) ее детей в рамках межведомственного информационного взаимодействия, а также документы и их копии, которые заявителю необходимо представить в орган социальной защиты населения, и срок, не позднее которого их необходимо представить. Указанный срок не должен превышать 10 рабочих дней со дня направления уведомления. Представление заявителем документов и их копий осуществляется в случае непосредственного обращения (при предъявлении документа, удостоверяющего личность). В случае представления заявителем документов и их копий в орган социальной защиты населения осуществляется их прием в порядке, предусмотренном пунктам</w:t>
      </w:r>
      <w:r>
        <w:rPr>
          <w:rFonts w:ascii="XO Thames" w:hAnsi="XO Thames"/>
          <w:sz w:val="28"/>
          <w:szCs w:val="28"/>
          <w:shd w:fill="auto" w:val="clear"/>
        </w:rPr>
        <w:t>и 31-36</w:t>
      </w:r>
      <w:r>
        <w:rPr>
          <w:rFonts w:ascii="XO Thames" w:hAnsi="XO Thames"/>
          <w:sz w:val="28"/>
          <w:szCs w:val="28"/>
          <w:shd w:fill="FFFF00" w:val="clear"/>
        </w:rPr>
        <w:t xml:space="preserve"> </w:t>
      </w:r>
      <w:r>
        <w:rPr>
          <w:rFonts w:ascii="XO Thames" w:hAnsi="XO Thames"/>
          <w:sz w:val="28"/>
          <w:szCs w:val="28"/>
        </w:rPr>
        <w:t xml:space="preserve">настоящего административного регламента; решение о предоставлении Услуги или решение об отказе выносится не позднее 2 рабочих дней со дня  поступления от заявителя документов и их копий.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Предоставление результата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45. </w:t>
      </w:r>
      <w:r>
        <w:rPr>
          <w:rFonts w:ascii="XO Thames" w:hAnsi="XO Thames"/>
          <w:sz w:val="28"/>
          <w:szCs w:val="28"/>
        </w:rPr>
        <w:t>Способы получения результата предоставления Услуги:</w:t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орган социальной защиты населения по месту жительства – удостоверение многодетной матери;</w:t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личный кабинет на Едином портале, региональном портале — скан-копия решения об отказе, </w:t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по месту жительства, в МФЦ – решение об отказе.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46. Орган социальной защиты не позднее 3 рабочих дней со дня принятия решений направляет заявителю: 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уведомление о необходимости получения им удостоверения многодетной матери в органе социальной защиты населения по месту жительства – в случае принятия решения о выдаче удостоверения многодетной матери;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1 экземпляр решения об отказе. 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47. Возможность предоставления результата государственной услуги по выбору заявителя независимо от его места жительства не предусмотрена.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IV. Способы информирования заявителя об изменения статуса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рассмотрения запроса о предоставлении государственной услуги </w:t>
      </w:r>
    </w:p>
    <w:p>
      <w:pPr>
        <w:pStyle w:val="ConsPlusNormal"/>
        <w:ind w:firstLine="54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/>
      </w:pPr>
      <w:r>
        <w:rPr>
          <w:rStyle w:val="Hyperlink"/>
          <w:rFonts w:eastAsia="Times New Roman" w:cs="Times New Roman" w:ascii="XO Thames" w:hAnsi="XO Thames"/>
          <w:color w:val="auto"/>
          <w:kern w:val="0"/>
          <w:sz w:val="28"/>
          <w:szCs w:val="28"/>
          <w:u w:val="none"/>
          <w:lang w:val="ru-RU" w:eastAsia="ru-RU" w:bidi="ar-SA"/>
        </w:rPr>
        <w:t>48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 xml:space="preserve"> Способом информирования заявителя об изменения статуса рассмотрения запроса о предоставлении государственной услуги является личный кабинет Единого портала.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49. С помощью Единого портала заявителю направляется: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получении заявления и документов, необходимых для предоставления государственной услуги;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завершении рассмотрения с положительным или отрицательным результатом.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50. Специалист, уполномоченный на предоставление государственной услуги, обязан в инициативном порядке уведомлять заявителя об изменении статуса оказания услуги одним из способов выбранных заявителем, которые указаны в заявлении (при наличии технической возможности).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Приложение № 1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Министерства труда и социальной защиты Кузбасса по предоставлению государственной услуги «Выдача удостоверений многодетным матерям»</w:t>
      </w:r>
    </w:p>
    <w:p>
      <w:pPr>
        <w:pStyle w:val="Normal"/>
        <w:tabs>
          <w:tab w:val="clear" w:pos="708"/>
          <w:tab w:val="left" w:pos="1276" w:leader="none"/>
        </w:tabs>
        <w:spacing w:before="0" w:after="160"/>
        <w:ind w:firstLine="709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160"/>
        <w:ind w:firstLine="709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>ПЕРЕЧЕНЬ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УСЛОВНЫХ ОБОЗНАЧЕНИЙ И СОКРАЩЕНИЙ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tbl>
      <w:tblPr>
        <w:tblStyle w:val="afa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47"/>
        <w:gridCol w:w="6797"/>
      </w:tblGrid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Условное обозначение (сокращение)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Определение (расшифровка)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Административ-ный регламент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Административный регламент Министерства труда и социальной защиты по предоставлению государственной услуги «Выдача удостоверений многодетным матерям»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Услуга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Государственная услуга «Выдача удостоверений многодетным матерям»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Порядок</w:t>
            </w:r>
          </w:p>
        </w:tc>
        <w:tc>
          <w:tcPr>
            <w:tcW w:w="679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Порядок предоставления мер социальной поддержки, а также возмещения расходов на предоставление мер социальной поддержки, установленных Законом Кемеровской области «О мерах социальной поддержки отдельных категорий многодетных матерей», утвержденных постановлением Коллегии Администрации Кемеровской области от 12.05.2008 № 184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Заявители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Многодетная мать, имеющая или имевшая не менее пяти совершеннолетних детей, которых она родила и (или) усыновила (удочерила) и воспитывала до достижения ими возраста не менее 8 лет;</w:t>
            </w:r>
          </w:p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многодетная мать, родившая и (или) усыновившая (удочерившая) не менее пяти детей, в число которых входят совершеннолетние дети, которых она воспитывала до достижения ими возраста не менее 8 лет, и воспитываемые несовершеннолетние дети;</w:t>
            </w:r>
          </w:p>
          <w:p>
            <w:pPr>
              <w:pStyle w:val="ConsPlusNormal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многодетная мать, родившая и (или) усыновившая (удочерившая) и воспитывающая не менее пяти несовершеннолетних детей.</w:t>
            </w:r>
          </w:p>
          <w:p>
            <w:pPr>
              <w:pStyle w:val="ConsPlusNormal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strike w:val="false"/>
                <w:dstrike w:val="false"/>
              </w:rPr>
            </w:pPr>
            <w:r>
              <w:rPr>
                <w:rFonts w:eastAsia="Times New Roman" w:cs="Times New Roman" w:ascii="XO Thames" w:hAnsi="XO Thames"/>
                <w:bCs/>
                <w:strike w:val="false"/>
                <w:dstrike w:val="false"/>
                <w:kern w:val="0"/>
                <w:sz w:val="28"/>
                <w:szCs w:val="28"/>
                <w:lang w:val="ru-RU" w:eastAsia="ru-RU" w:bidi="ar-SA"/>
              </w:rPr>
              <w:t>Закон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Закон Кемеровской области от 08.04.2008 №14-ОЗ «О мерах социальной поддержки отдельных категорий многодетных матерей»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Представитель заявителя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/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 xml:space="preserve">Законный представитель или лицо, уполномоченное гражданином на основании доверенности, оформленной в соответствии с </w:t>
            </w:r>
            <w:hyperlink r:id="rId5">
              <w:r>
                <w:rPr>
                  <w:rStyle w:val="Style5"/>
                  <w:rFonts w:ascii="XO Thames" w:hAnsi="XO Thames"/>
                  <w:b w:val="false"/>
                  <w:bCs w:val="false"/>
                  <w:sz w:val="28"/>
                  <w:szCs w:val="28"/>
                </w:rPr>
                <w:t>законодательством</w:t>
              </w:r>
            </w:hyperlink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 xml:space="preserve"> Российской Федерации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bCs/>
                <w:sz w:val="28"/>
                <w:szCs w:val="28"/>
              </w:rPr>
            </w:pPr>
            <w:r>
              <w:rPr>
                <w:rFonts w:ascii="XO Thames" w:hAnsi="XO Thames"/>
                <w:bCs/>
                <w:sz w:val="28"/>
                <w:szCs w:val="28"/>
              </w:rPr>
              <w:t>Единый портал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>
        <w:trPr/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bCs/>
                <w:sz w:val="28"/>
                <w:szCs w:val="28"/>
              </w:rPr>
            </w:pPr>
            <w:r>
              <w:rPr>
                <w:rFonts w:ascii="XO Thames" w:hAnsi="XO Thames"/>
                <w:bCs/>
                <w:sz w:val="28"/>
                <w:szCs w:val="28"/>
              </w:rPr>
              <w:t>Минтруд Кузбасса</w:t>
            </w:r>
          </w:p>
        </w:tc>
        <w:tc>
          <w:tcPr>
            <w:tcW w:w="6797" w:type="dxa"/>
            <w:tcBorders>
              <w:top w:val="nil"/>
            </w:tcBorders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Министерство труда и социальной защиты Кузбасса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Региональный портал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Calibri" w:cs="Times New Roman" w:ascii="XO Thames" w:hAnsi="XO Thames"/>
                <w:kern w:val="0"/>
                <w:sz w:val="28"/>
                <w:szCs w:val="28"/>
                <w:lang w:val="ru-RU" w:eastAsia="en-US" w:bidi="ar-SA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МФЦ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Calibri" w:cs="XO Thames" w:ascii="XO Thames" w:hAnsi="XO Thames"/>
                <w:b w:val="false"/>
                <w:kern w:val="0"/>
                <w:sz w:val="28"/>
                <w:szCs w:val="28"/>
                <w:lang w:val="ru-RU" w:eastAsia="en-US" w:bidi="ar-SA"/>
              </w:rPr>
              <w:t>отдел «Мои документы» г</w:t>
            </w: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  <w:szCs w:val="28"/>
              </w:rPr>
              <w:t>Решение о предоставлении Услуги</w:t>
            </w:r>
          </w:p>
        </w:tc>
        <w:tc>
          <w:tcPr>
            <w:tcW w:w="679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  <w:szCs w:val="28"/>
              </w:rPr>
              <w:t>Решение о выдаче удостоверения многодетной матери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Решение об отказе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Решение об отказе в выдаче удостоверения многодетной матери</w:t>
            </w:r>
          </w:p>
        </w:tc>
      </w:tr>
    </w:tbl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Приложение № 2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Министерства труда и социальной защиты Кузбасса по предоставлению государственной услуги «В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ыдача удостоверений многодетным матерям</w:t>
      </w:r>
      <w:r>
        <w:rPr>
          <w:rFonts w:ascii="XO Thames" w:hAnsi="XO Thames"/>
          <w:sz w:val="28"/>
          <w:szCs w:val="28"/>
        </w:rPr>
        <w:t>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 </w:t>
      </w:r>
      <w:r>
        <w:rPr>
          <w:rFonts w:ascii="XO Thames" w:hAnsi="XO Thames"/>
          <w:b/>
          <w:bCs/>
          <w:sz w:val="28"/>
          <w:szCs w:val="28"/>
        </w:rPr>
        <w:t xml:space="preserve">ИДЕНТИФИКАТОРЫ 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 xml:space="preserve">КАТЕГОРИЙ  (ПРИЗНАКОВ) ЗАЯВИТЕЛЕЙ, ИСЧЕРПЫВАЮЩИЙ ПЕРЕЧЕНЬ ДОКУМЕНТОВ, НЕОБХОДИМЫХ ДЛЯ ПРЕДОСТАВЛЕНИЯ УСЛУГИ,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Таблица 1. Идентификатор категорий (признаков) заявителей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1362"/>
        <w:gridCol w:w="3123"/>
        <w:gridCol w:w="2037"/>
        <w:gridCol w:w="2328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Категория (признак) заявителя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Значения признака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заявителя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Идентификаторы категорий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Результаты предоставления Услуги</w:t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Заявитель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многодетная мать, имеющая или имевшая не менее пяти совершеннолетних детей, которых она родила и (или) усыновила (удочерила) и воспитывала до достижения ими возраста не менее 8 лет;</w:t>
            </w:r>
          </w:p>
          <w:p>
            <w:pPr>
              <w:pStyle w:val="Normal"/>
              <w:rPr/>
            </w:pPr>
            <w:r>
              <w:rPr/>
              <w:t>многодетная мать, родившая и (или) усыновившая (удочерившая) не менее пяти детей, в число которых входят совершеннолетние дети, которых она воспитывала до достижения ими возраста не менее 8 лет, и воспитываемые несовершеннолетние дети;</w:t>
            </w:r>
          </w:p>
          <w:p>
            <w:pPr>
              <w:pStyle w:val="Normal"/>
              <w:rPr/>
            </w:pPr>
            <w:r>
              <w:rPr/>
              <w:t>многодетная мать, родившая и (или) усыновившая (удочерившая) и воспитывающая не менее пяти несовершеннолетних детей.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sz w:val="26"/>
              </w:rPr>
              <w:t>Решение о выдаче удостоверения многодетной матер</w:t>
            </w:r>
            <w:r>
              <w:rPr/>
              <w:t>и;</w:t>
            </w:r>
          </w:p>
          <w:p>
            <w:pPr>
              <w:pStyle w:val="Normal"/>
              <w:rPr/>
            </w:pPr>
            <w:r>
              <w:rPr/>
              <w:t xml:space="preserve">Решение об отказе в </w:t>
            </w:r>
            <w:r>
              <w:rPr>
                <w:b w:val="false"/>
                <w:sz w:val="26"/>
              </w:rPr>
              <w:t>выдаче удостоверения многодетной матери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Предста-витель заявителя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lang w:val="ru-RU" w:eastAsia="ru-RU" w:bidi="ar-SA"/>
              </w:rPr>
              <w:t xml:space="preserve">Законный представитель или лицо, уполномоченное гражданином на основании доверенности, оформленной в соответствии с </w:t>
            </w:r>
            <w:hyperlink r:id="rId6">
              <w:r>
                <w:rPr>
                  <w:rStyle w:val="Style5"/>
                  <w:lang w:val="ru-RU" w:eastAsia="ru-RU" w:bidi="ar-SA"/>
                </w:rPr>
                <w:t>законодательством</w:t>
              </w:r>
            </w:hyperlink>
            <w:r>
              <w:rPr>
                <w:lang w:val="ru-RU" w:eastAsia="ru-RU" w:bidi="ar-SA"/>
              </w:rPr>
              <w:t xml:space="preserve"> Российской Федерации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Б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sz w:val="26"/>
              </w:rPr>
              <w:t>Решение о выдаче удостоверения многодетной матер</w:t>
            </w:r>
            <w:r>
              <w:rPr/>
              <w:t>и;</w:t>
            </w:r>
          </w:p>
          <w:p>
            <w:pPr>
              <w:pStyle w:val="Normal"/>
              <w:rPr/>
            </w:pPr>
            <w:r>
              <w:rPr/>
              <w:t xml:space="preserve">Решение об отказе в </w:t>
            </w:r>
            <w:r>
              <w:rPr>
                <w:b w:val="false"/>
                <w:sz w:val="26"/>
              </w:rPr>
              <w:t>выдаче удостоверения многодетной матери</w:t>
            </w:r>
          </w:p>
        </w:tc>
      </w:tr>
    </w:tbl>
    <w:p>
      <w:pPr>
        <w:pStyle w:val="NoSpacing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1701" w:right="845" w:gutter="0" w:header="0" w:top="1134" w:footer="0" w:bottom="1134"/>
          <w:pgNumType w:fmt="decimal"/>
          <w:formProt w:val="false"/>
          <w:titlePg/>
          <w:textDirection w:val="lrTb"/>
          <w:docGrid w:type="default" w:linePitch="354" w:charSpace="0"/>
        </w:sect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Normal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 xml:space="preserve">Таблица № 2. Исчерпывающий перечень документов, необходимых в соответствии с законодательными или иными нормативными правовыми актами Российской Федерации, которые заявитель должен представить самостоятельно, и которые заявитель вправе представить по собственной инициативе </w:t>
      </w:r>
    </w:p>
    <w:p>
      <w:pPr>
        <w:pStyle w:val="Normal"/>
        <w:spacing w:lineRule="auto" w:line="24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tbl>
      <w:tblPr>
        <w:tblW w:w="1525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6"/>
        <w:gridCol w:w="2224"/>
        <w:gridCol w:w="8619"/>
        <w:gridCol w:w="3851"/>
      </w:tblGrid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Категория (признак) заявителей</w:t>
            </w:r>
          </w:p>
        </w:tc>
        <w:tc>
          <w:tcPr>
            <w:tcW w:w="8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Перечень необходимых для предоставления Услуги документов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Способ предоставления, требования</w:t>
            </w:r>
          </w:p>
        </w:tc>
      </w:tr>
      <w:tr>
        <w:trPr/>
        <w:tc>
          <w:tcPr>
            <w:tcW w:w="15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Документы, необходимые в соответствии с законодательными или иными нормативными правовыми актами Российской Федерации, которые заявитель должен представить самостоятельно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Заявление о  предоставлении удостоверения многодетной матери по форме согласно приложению № 2 </w:t>
            </w:r>
            <w:r>
              <w:rPr>
                <w:rFonts w:eastAsia="Times New Roman" w:cs="Times New Roman" w:ascii="XO Thames" w:hAnsi="XO Thames"/>
                <w:color w:val="auto"/>
                <w:kern w:val="0"/>
                <w:sz w:val="26"/>
                <w:szCs w:val="26"/>
                <w:lang w:val="ru-RU" w:eastAsia="ru-RU" w:bidi="ar-SA"/>
              </w:rPr>
              <w:t>к Порядку предоставления мер социальной поддержки, а также возмещения расходов на предоставление мер социальной поддержки, установленных Законом Кемеровской области «О мерах социальной поддержки отдельных категорий многодетных матерей», утвержденных постановлением Коллегии Администрации Кемеровской области от 12.05.2008 № 184</w:t>
            </w:r>
          </w:p>
        </w:tc>
        <w:tc>
          <w:tcPr>
            <w:tcW w:w="3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В орган социальной защиты населения, МФЦ – подлинник, посредством </w:t>
            </w:r>
            <w:r>
              <w:rPr>
                <w:rFonts w:ascii="XO Thames" w:hAnsi="XO Thames"/>
              </w:rPr>
              <w:t xml:space="preserve">Единого портала, </w:t>
            </w:r>
            <w:r>
              <w:rPr/>
              <w:t>регионального портала— по форме согласно региональному порталу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/>
              <w:t>Документ, удостоверяющий личность или иной документ, удостоверяющего личность</w:t>
            </w:r>
          </w:p>
        </w:tc>
        <w:tc>
          <w:tcPr>
            <w:tcW w:w="3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Федерации, посредством </w:t>
            </w:r>
            <w:r>
              <w:rPr>
                <w:rFonts w:ascii="XO Thames" w:hAnsi="XO Thames"/>
              </w:rPr>
              <w:t>Единого портала,</w:t>
            </w:r>
            <w:r>
              <w:rPr/>
              <w:t xml:space="preserve"> регионального портала (при наличии технической возможности) — скан -копия документа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/>
              <w:t>Документы, подтверждающие полномочия представителя заявителя (представляются в случае его обращения от имени заявителя)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/>
              <w:t>Копия вступившего в законную силу решения суда об установлении факта места жительства заявителя и (или) ее детей (представляется при отсутствии документов, выданных органами регистрационного учета или миграционного учета)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FFBF00" w:val="clear"/>
              </w:rPr>
            </w:pPr>
            <w:r>
              <w:rPr>
                <w:shd w:fill="auto" w:val="clear"/>
              </w:rPr>
              <w:t>Копия вступившего в законную силу решения суда о признании факта совместного проживания ребенка (детей) с заявителем (представляется при отсутствии документов, подтверждающих сведения о месте проживания ребенка (детей) по месту жительства (месту пребывания) заявителя, выданных органами регистрационного учета или миграционного учета</w:t>
            </w:r>
            <w:r>
              <w:rPr>
                <w:shd w:fill="FFBF00" w:val="clear"/>
              </w:rPr>
              <w:t>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свидетельства об усыновлении (удочерении) ребенка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нахождении ребенка (детей) заявителя  на полном государственном обеспечении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вступившего в законную силу решения суда об установлении факта воспитания заявителем детей от их рождения (усыновления) до достижения ими возраста 8 лет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Фотография матери размером 3х4 см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52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Д</w:t>
            </w:r>
            <w:r>
              <w:rPr>
                <w:rFonts w:ascii="XO Thames" w:hAnsi="XO Thames"/>
              </w:rPr>
              <w:t>окументы, необходимые в соответствии с законодательными или иными нормативными правовыми актами Российской Федерации, которые заявитель вправе представить по собственной инициативе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документе, удостоверяющем личность гражданина (запрашиваются в отношении заявителя, ее детей, представителя гражданина)</w:t>
            </w:r>
          </w:p>
        </w:tc>
        <w:tc>
          <w:tcPr>
            <w:tcW w:w="3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Федерации;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посредством Единого портала, регионального портала (при наличии технической возможности) – скан-копия документа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Сведения, подтверждающие место жительства (место пребывания) заявителя, ее детей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рождении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Сведения, подтверждающие смену фамилии (имени, отчества) заявителя и (или) ребенка (детей)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Сведения, подтверждающие смену фамилии (имени, отчества) заявителя и (или) ребенка (детей)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назначении (получении) страховой пенсии по старости в соответствии с Федеральным законом «О страховых пенсиях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Таблица 3. Исчерпывающий перечень оснований для отказа в приеме заявления и документов, необходимых</w:t>
      </w:r>
    </w:p>
    <w:p>
      <w:pPr>
        <w:pStyle w:val="Normal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NoSpacing"/>
        <w:numPr>
          <w:ilvl w:val="0"/>
          <w:numId w:val="0"/>
        </w:numPr>
        <w:spacing w:before="0" w:after="0"/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14625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70"/>
        <w:gridCol w:w="53"/>
        <w:gridCol w:w="2211"/>
        <w:gridCol w:w="4"/>
        <w:gridCol w:w="11787"/>
      </w:tblGrid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№ </w:t>
            </w:r>
            <w:r>
              <w:rPr>
                <w:rFonts w:ascii="XO Thames" w:hAnsi="XO Thames"/>
                <w:sz w:val="26"/>
                <w:szCs w:val="26"/>
              </w:rPr>
              <w:t>п/п</w:t>
            </w:r>
          </w:p>
        </w:tc>
        <w:tc>
          <w:tcPr>
            <w:tcW w:w="2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Категория (признак) заявителей</w:t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Основания</w:t>
            </w:r>
          </w:p>
        </w:tc>
      </w:tr>
      <w:tr>
        <w:trPr/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Услуги, не предусмотрен</w:t>
            </w:r>
          </w:p>
        </w:tc>
      </w:tr>
      <w:tr>
        <w:trPr>
          <w:trHeight w:val="457" w:hRule="atLeast"/>
        </w:trPr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val="45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</w:t>
            </w:r>
          </w:p>
        </w:tc>
        <w:tc>
          <w:tcPr>
            <w:tcW w:w="117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Установление в заявлении и (или) документах, представленных заявителем, факта наличия недостоверной и (или) неполной информации</w:t>
            </w:r>
          </w:p>
        </w:tc>
      </w:tr>
      <w:tr>
        <w:trPr/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Исчерпывающий перечень оснований для отказа в предоставлении Услуги: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</w:t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tLeast" w:line="288" w:beforeAutospacing="0" w:before="0" w:afterAutospacing="0" w:after="0"/>
              <w:ind w:hanging="0" w:left="0"/>
              <w:rPr/>
            </w:pPr>
            <w:r>
              <w:rPr>
                <w:rFonts w:eastAsia="Times New Roman" w:cs="Times New Roman" w:ascii="XO Thames" w:hAnsi="XO Thames"/>
                <w:b w:val="false"/>
                <w:color w:val="auto"/>
                <w:kern w:val="0"/>
                <w:sz w:val="26"/>
                <w:szCs w:val="26"/>
                <w:lang w:val="ru-RU" w:eastAsia="ru-RU" w:bidi="ar-SA"/>
              </w:rPr>
              <w:t>несоответствие заявителя категориям многодетных матерей, указанным в статье 1 Закона;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2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отсутствие у заявителя места жительства на территории Кемеровской области — Кузбасса;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3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лишение заявителя родительских прав в отношении ребенка, который учтен или мог бы быть учтен при определении права на получение удостоверения, независимо от его возраста;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4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нахождение на полном государственном обеспечении ребенка, который учтен или мог бы быть учтен при определении права на получение удостоверения, независимо от его возраста;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5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непредставление заявителем недостающих документов (сведений) в срок, указанный в абзаце третьем пункта 3.3 Порядка;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6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представление заявителем заведомо недостоверных документов, по форме или содержанию не соответствующих требованиям действующего законодательства;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7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подача заявления и необходимых документов ненадлежащим лицом;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8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непредставление заявителем документов, обязанность по представлению которых возложена на заявителя, или представление их не в полном объеме;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9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tLeast" w:line="288" w:beforeAutospacing="0" w:before="0" w:afterAutospacing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обращение заявителя в уполномоченный орган не по месту жительства.</w:t>
            </w:r>
          </w:p>
        </w:tc>
      </w:tr>
    </w:tbl>
    <w:p>
      <w:pPr>
        <w:sectPr>
          <w:headerReference w:type="even" r:id="rId10"/>
          <w:headerReference w:type="default" r:id="rId11"/>
          <w:headerReference w:type="first" r:id="rId12"/>
          <w:type w:val="nextPage"/>
          <w:pgSz w:orient="landscape" w:w="16838" w:h="11906"/>
          <w:pgMar w:left="1134" w:right="1134" w:gutter="0" w:header="1134" w:top="1716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Приложение № 3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Министерства труда и социальной защиты Кузбасса по предоставлению государственной услуги «Выдача удостоверений многодетным матерям»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jc w:val="center"/>
        <w:rPr>
          <w:rFonts w:ascii="XO Thames" w:hAnsi="XO Thames" w:eastAsia="Times New Roman" w:cs="Times New Roman"/>
          <w:sz w:val="28"/>
          <w:szCs w:val="28"/>
          <w:lang w:eastAsia="en-US"/>
        </w:rPr>
      </w:pPr>
      <w:bookmarkStart w:id="2" w:name="p1"/>
      <w:bookmarkEnd w:id="2"/>
      <w:r>
        <w:rPr>
          <w:rFonts w:eastAsia="Times New Roman" w:cs="Times New Roman" w:ascii="XO Thames" w:hAnsi="XO Thames"/>
          <w:sz w:val="28"/>
          <w:szCs w:val="28"/>
          <w:lang w:eastAsia="en-US"/>
        </w:rPr>
        <w:t>__________________________________________________________________</w:t>
      </w:r>
    </w:p>
    <w:p>
      <w:pPr>
        <w:pStyle w:val="Normal"/>
        <w:jc w:val="center"/>
        <w:rPr/>
      </w:pPr>
      <w:r>
        <w:rPr/>
        <w:t>(наименование  уполномоченного органа)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Решение</w:t>
      </w:r>
    </w:p>
    <w:p>
      <w:pPr>
        <w:pStyle w:val="Normal"/>
        <w:jc w:val="center"/>
        <w:rPr/>
      </w:pPr>
      <w:r>
        <w:rPr/>
        <w:t>о выдаче удостоверения многодетной матери</w:t>
      </w:r>
    </w:p>
    <w:p>
      <w:pPr>
        <w:pStyle w:val="Normal"/>
        <w:jc w:val="center"/>
        <w:rPr/>
      </w:pPr>
      <w:bookmarkStart w:id="3" w:name="p5"/>
      <w:bookmarkEnd w:id="3"/>
      <w:r>
        <w:rPr/>
        <w:t xml:space="preserve">№ </w:t>
      </w:r>
      <w:r>
        <w:rPr/>
        <w:t>________ от «___»________ 20__ г.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bookmarkStart w:id="4" w:name="p6"/>
      <w:bookmarkStart w:id="5" w:name="p7"/>
      <w:bookmarkEnd w:id="4"/>
      <w:bookmarkEnd w:id="5"/>
      <w:r>
        <w:rPr/>
        <w:t xml:space="preserve">    </w:t>
      </w:r>
      <w:r>
        <w:rPr/>
        <w:t xml:space="preserve">В  соответствии  с Порядком предоставления мер социальной поддержки,                     а </w:t>
      </w:r>
      <w:bookmarkStart w:id="6" w:name="p8"/>
      <w:bookmarkEnd w:id="6"/>
      <w:r>
        <w:rPr/>
        <w:t xml:space="preserve">также  возмещения  расходов  на  предоставление  мер  социальной                    поддержки, </w:t>
      </w:r>
      <w:bookmarkStart w:id="7" w:name="p9"/>
      <w:bookmarkEnd w:id="7"/>
      <w:r>
        <w:rPr/>
        <w:t>установленных  Законом  Кемеровской  области  «О мерах социальной поддержки</w:t>
      </w:r>
      <w:bookmarkStart w:id="8" w:name="p10"/>
      <w:bookmarkEnd w:id="8"/>
      <w:r>
        <w:rPr/>
        <w:t xml:space="preserve"> отдельных категорий  многодетных  матерей»,  утвержденным  постановлением </w:t>
      </w:r>
      <w:bookmarkStart w:id="9" w:name="p11"/>
      <w:bookmarkEnd w:id="9"/>
      <w:r>
        <w:rPr/>
        <w:t>Коллегии  Администрации  Кемеровской  области                                    от 12.05.2008 № 184, выдать</w:t>
      </w:r>
      <w:bookmarkStart w:id="10" w:name="p12"/>
      <w:bookmarkEnd w:id="10"/>
      <w:r>
        <w:rPr/>
        <w:t xml:space="preserve"> удостоверение многодетной матери ______________________________________________________________________</w:t>
      </w:r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  <w:t>_</w:t>
      </w:r>
    </w:p>
    <w:p>
      <w:pPr>
        <w:pStyle w:val="user7"/>
        <w:suppressAutoHyphens w:val="true"/>
        <w:spacing w:before="0" w:after="0"/>
        <w:ind w:hanging="0" w:left="0" w:right="0"/>
        <w:jc w:val="center"/>
        <w:rPr>
          <w:rFonts w:ascii="Courier New;Courier;monospace" w:hAnsi="Courier New;Courier;monospace" w:eastAsia="Times New Roman" w:cs="Times New Roman"/>
          <w:sz w:val="28"/>
          <w:szCs w:val="28"/>
          <w:lang w:eastAsia="en-US"/>
        </w:rPr>
      </w:pPr>
      <w:bookmarkStart w:id="11" w:name="p13"/>
      <w:bookmarkEnd w:id="11"/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  <w:t>______________________________________________________,</w:t>
      </w:r>
    </w:p>
    <w:p>
      <w:pPr>
        <w:pStyle w:val="Normal"/>
        <w:jc w:val="center"/>
        <w:rPr/>
      </w:pPr>
      <w:r>
        <w:rPr/>
        <w:t>(Ф.И.О. заявителя)</w:t>
      </w:r>
    </w:p>
    <w:p>
      <w:pPr>
        <w:pStyle w:val="Normal"/>
        <w:rPr/>
      </w:pPr>
      <w:bookmarkStart w:id="12" w:name="p15"/>
      <w:bookmarkEnd w:id="12"/>
      <w:r>
        <w:rPr/>
        <w:t>проживающей по адресу ________________________________________________________________________</w:t>
      </w:r>
    </w:p>
    <w:p>
      <w:pPr>
        <w:pStyle w:val="Normal"/>
        <w:rPr/>
      </w:pPr>
      <w:bookmarkStart w:id="13" w:name="p16"/>
      <w:bookmarkEnd w:id="13"/>
      <w:r>
        <w:rPr/>
        <w:t>________________________________________________________________________</w:t>
      </w:r>
    </w:p>
    <w:p>
      <w:pPr>
        <w:pStyle w:val="Normal"/>
        <w:jc w:val="center"/>
        <w:rPr/>
      </w:pPr>
      <w:r>
        <w:rPr/>
        <w:t>(индекс, адрес места жительства, места пребывания)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14" w:name="p20"/>
      <w:bookmarkStart w:id="15" w:name="p18"/>
      <w:bookmarkStart w:id="16" w:name="p19"/>
      <w:bookmarkEnd w:id="14"/>
      <w:bookmarkEnd w:id="15"/>
      <w:bookmarkEnd w:id="16"/>
      <w:r>
        <w:rPr/>
        <w:t>Начальник отдела ______________________________ ________________________</w:t>
      </w:r>
    </w:p>
    <w:p>
      <w:pPr>
        <w:pStyle w:val="Normal"/>
        <w:rPr/>
      </w:pPr>
      <w:bookmarkStart w:id="17" w:name="p21"/>
      <w:bookmarkEnd w:id="17"/>
      <w:r>
        <w:rPr/>
        <w:t xml:space="preserve">                                                          </w:t>
      </w:r>
      <w:r>
        <w:rPr/>
        <w:t>(Ф.И.О.)                                   (подпись)</w:t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18" w:name="p22"/>
      <w:bookmarkEnd w:id="18"/>
      <w:r>
        <w:rPr/>
        <w:t>Руководитель</w:t>
      </w:r>
    </w:p>
    <w:p>
      <w:pPr>
        <w:pStyle w:val="Normal"/>
        <w:rPr/>
      </w:pPr>
      <w:bookmarkStart w:id="19" w:name="p23"/>
      <w:bookmarkEnd w:id="19"/>
      <w:r>
        <w:rPr/>
        <w:t>уполномоченного</w:t>
      </w:r>
    </w:p>
    <w:p>
      <w:pPr>
        <w:pStyle w:val="Normal"/>
        <w:rPr/>
      </w:pPr>
      <w:bookmarkStart w:id="20" w:name="p24"/>
      <w:bookmarkEnd w:id="20"/>
      <w:r>
        <w:rPr/>
        <w:t>органа ________________________________________ ________________________</w:t>
      </w:r>
    </w:p>
    <w:p>
      <w:pPr>
        <w:pStyle w:val="Normal"/>
        <w:rPr/>
      </w:pPr>
      <w:bookmarkStart w:id="21" w:name="p25"/>
      <w:bookmarkEnd w:id="21"/>
      <w:r>
        <w:rPr/>
        <w:t xml:space="preserve">                                                         </w:t>
      </w:r>
      <w:r>
        <w:rPr/>
        <w:t>(Ф.И.О.)                                   (подпись)</w:t>
      </w:r>
    </w:p>
    <w:p>
      <w:pPr>
        <w:pStyle w:val="Normal"/>
        <w:rPr/>
      </w:pPr>
      <w:bookmarkStart w:id="22" w:name="p27"/>
      <w:bookmarkStart w:id="23" w:name="p26"/>
      <w:bookmarkEnd w:id="22"/>
      <w:bookmarkEnd w:id="23"/>
      <w:r>
        <w:rPr/>
        <w:t>М.П.</w:t>
      </w:r>
    </w:p>
    <w:p>
      <w:pPr>
        <w:pStyle w:val="Normal"/>
        <w:rPr/>
      </w:pPr>
      <w:r>
        <w:rPr/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user7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user7"/>
        <w:suppressAutoHyphens w:val="true"/>
        <w:spacing w:before="0" w:after="0"/>
        <w:ind w:hanging="0" w:left="0" w:right="0"/>
        <w:jc w:val="center"/>
        <w:rPr>
          <w:rFonts w:ascii="Courier New;Courier;monospace" w:hAnsi="Courier New;Courier;monospace"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</w:r>
    </w:p>
    <w:p>
      <w:pPr>
        <w:pStyle w:val="user7"/>
        <w:suppressAutoHyphens w:val="true"/>
        <w:spacing w:before="0" w:after="0"/>
        <w:ind w:hanging="0" w:left="0" w:right="0"/>
        <w:jc w:val="center"/>
        <w:rPr>
          <w:rFonts w:ascii="Courier New;Courier;monospace" w:hAnsi="Courier New;Courier;monospace"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Приложение № 4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Министерства труда и социальной защиты Кузбасса по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sz w:val="28"/>
          <w:szCs w:val="28"/>
        </w:rPr>
        <w:t>предоставлению государственной услуги «Выдача удостоверений многодетным матерям»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bookmarkStart w:id="24" w:name="p0_Копия_1"/>
      <w:bookmarkStart w:id="25" w:name="p39"/>
      <w:bookmarkEnd w:id="24"/>
      <w:bookmarkEnd w:id="25"/>
      <w:r>
        <w:rPr>
          <w:rFonts w:ascii="XO Thames" w:hAnsi="XO Thames"/>
          <w:sz w:val="28"/>
          <w:szCs w:val="28"/>
        </w:rPr>
        <w:t>___________________________________________________________</w:t>
      </w:r>
      <w:r>
        <w:rPr/>
        <w:t>_____________</w:t>
      </w:r>
    </w:p>
    <w:p>
      <w:pPr>
        <w:pStyle w:val="Normal"/>
        <w:jc w:val="center"/>
        <w:rPr/>
      </w:pPr>
      <w:r>
        <w:rPr/>
        <w:t>(наименование уполномоченного органа)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bookmarkStart w:id="26" w:name="p41"/>
      <w:bookmarkStart w:id="27" w:name="p42"/>
      <w:bookmarkEnd w:id="26"/>
      <w:bookmarkEnd w:id="27"/>
      <w:r>
        <w:rPr/>
        <w:t>Решение</w:t>
      </w:r>
    </w:p>
    <w:p>
      <w:pPr>
        <w:pStyle w:val="Normal"/>
        <w:jc w:val="center"/>
        <w:rPr/>
      </w:pPr>
      <w:r>
        <w:rPr/>
        <w:t>об отказе в выдаче удостоверения многодетной матери</w:t>
      </w:r>
    </w:p>
    <w:p>
      <w:pPr>
        <w:pStyle w:val="Normal"/>
        <w:jc w:val="center"/>
        <w:rPr/>
      </w:pPr>
      <w:r>
        <w:rPr/>
        <w:t xml:space="preserve">№ </w:t>
      </w:r>
      <w:r>
        <w:rPr/>
        <w:t>________от «___»________ 20__ г.</w:t>
      </w:r>
    </w:p>
    <w:p>
      <w:pPr>
        <w:pStyle w:val="Normal"/>
        <w:rPr/>
      </w:pPr>
      <w:bookmarkStart w:id="28" w:name="p45"/>
      <w:bookmarkStart w:id="29" w:name="p46"/>
      <w:bookmarkEnd w:id="28"/>
      <w:bookmarkEnd w:id="29"/>
      <w:r>
        <w:rPr/>
        <w:t xml:space="preserve">    </w:t>
      </w:r>
      <w:r>
        <w:rPr/>
        <w:t>______________________________________________________________________,</w:t>
      </w:r>
    </w:p>
    <w:p>
      <w:pPr>
        <w:pStyle w:val="Normal"/>
        <w:jc w:val="center"/>
        <w:rPr/>
      </w:pPr>
      <w:r>
        <w:rPr/>
        <w:t>(Ф.И.О. заявителя полностью)</w:t>
      </w:r>
    </w:p>
    <w:p>
      <w:pPr>
        <w:pStyle w:val="Normal"/>
        <w:rPr/>
      </w:pPr>
      <w:bookmarkStart w:id="30" w:name="p48"/>
      <w:bookmarkEnd w:id="30"/>
      <w:r>
        <w:rPr/>
        <w:t>проживающая по адресу ________________________________________________________________________</w:t>
      </w:r>
    </w:p>
    <w:p>
      <w:pPr>
        <w:pStyle w:val="Normal"/>
        <w:jc w:val="center"/>
        <w:rPr/>
      </w:pPr>
      <w:r>
        <w:rPr/>
        <w:t>(адрес заявителя)</w:t>
      </w:r>
    </w:p>
    <w:p>
      <w:pPr>
        <w:pStyle w:val="Normal"/>
        <w:rPr/>
      </w:pPr>
      <w:bookmarkStart w:id="31" w:name="p50"/>
      <w:bookmarkEnd w:id="31"/>
      <w:r>
        <w:rPr/>
        <w:t>_______________________________________________________________________,</w:t>
      </w:r>
    </w:p>
    <w:p>
      <w:pPr>
        <w:pStyle w:val="Normal"/>
        <w:rPr/>
      </w:pPr>
      <w:bookmarkStart w:id="32" w:name="p52"/>
      <w:bookmarkStart w:id="33" w:name="p51"/>
      <w:bookmarkEnd w:id="32"/>
      <w:bookmarkEnd w:id="33"/>
      <w:r>
        <w:rPr/>
        <w:t>обратилась в ________________________________________________________________________</w:t>
      </w:r>
    </w:p>
    <w:p>
      <w:pPr>
        <w:pStyle w:val="Normal"/>
        <w:jc w:val="center"/>
        <w:rPr/>
      </w:pPr>
      <w:r>
        <w:rPr/>
        <w:t>(наименование уполномоченного органа)</w:t>
      </w:r>
    </w:p>
    <w:p>
      <w:pPr>
        <w:pStyle w:val="Normal"/>
        <w:jc w:val="both"/>
        <w:rPr/>
      </w:pPr>
      <w:bookmarkStart w:id="34" w:name="p55"/>
      <w:bookmarkStart w:id="35" w:name="p54"/>
      <w:bookmarkEnd w:id="34"/>
      <w:bookmarkEnd w:id="35"/>
      <w:r>
        <w:rPr/>
        <w:t>за  выдачей  удостоверения  многодетной  матери  в  соответствии  с Законом</w:t>
      </w:r>
      <w:bookmarkStart w:id="36" w:name="p56"/>
      <w:bookmarkEnd w:id="36"/>
      <w:r>
        <w:rPr/>
        <w:t xml:space="preserve"> Кемеровской  области  от  08.04.2008  № 14-ОЗ «О мерах социальной поддержки</w:t>
      </w:r>
      <w:bookmarkStart w:id="37" w:name="p57"/>
      <w:bookmarkEnd w:id="37"/>
      <w:r>
        <w:rPr/>
        <w:t xml:space="preserve"> отдельных категорий многодетных матерей». </w:t>
      </w:r>
    </w:p>
    <w:p>
      <w:pPr>
        <w:pStyle w:val="Normal"/>
        <w:rPr/>
      </w:pPr>
      <w:bookmarkStart w:id="38" w:name="p58"/>
      <w:bookmarkEnd w:id="38"/>
      <w:r>
        <w:rPr/>
        <w:t xml:space="preserve">      </w:t>
      </w:r>
      <w:r>
        <w:rPr/>
        <w:t xml:space="preserve">Заявление    на     получение    принято    «__»    ______________   20__   г.,   </w:t>
      </w:r>
    </w:p>
    <w:p>
      <w:pPr>
        <w:pStyle w:val="Normal"/>
        <w:rPr/>
      </w:pPr>
      <w:r>
        <w:rPr/>
        <w:t>зарегистрировано N ____________________.</w:t>
      </w:r>
    </w:p>
    <w:p>
      <w:pPr>
        <w:pStyle w:val="Normal"/>
        <w:rPr/>
      </w:pPr>
      <w:bookmarkStart w:id="39" w:name="p60"/>
      <w:bookmarkEnd w:id="39"/>
      <w:r>
        <w:rPr/>
        <w:t xml:space="preserve">    </w:t>
      </w:r>
      <w:r>
        <w:rPr/>
        <w:t xml:space="preserve">Уполномоченным органом принято решение об отказе в выдаче удостоверения </w:t>
      </w:r>
    </w:p>
    <w:p>
      <w:pPr>
        <w:pStyle w:val="Normal"/>
        <w:rPr/>
      </w:pPr>
      <w:bookmarkStart w:id="40" w:name="p61"/>
      <w:bookmarkEnd w:id="40"/>
      <w:r>
        <w:rPr/>
        <w:t>многодетной матери по следующим основаниям:</w:t>
      </w:r>
    </w:p>
    <w:p>
      <w:pPr>
        <w:pStyle w:val="Normal"/>
        <w:rPr/>
      </w:pPr>
      <w:bookmarkStart w:id="41" w:name="p62"/>
      <w:bookmarkEnd w:id="41"/>
      <w:r>
        <w:rPr/>
        <w:t>________________________________________________________________________</w:t>
      </w:r>
    </w:p>
    <w:p>
      <w:pPr>
        <w:pStyle w:val="Normal"/>
        <w:rPr/>
      </w:pPr>
      <w:bookmarkStart w:id="42" w:name="p63"/>
      <w:bookmarkEnd w:id="42"/>
      <w:r>
        <w:rPr/>
        <w:t xml:space="preserve">        </w:t>
      </w:r>
      <w:r>
        <w:rPr/>
        <w:t>(причина отказа со ссылкой на действующее законодательство)</w:t>
      </w:r>
    </w:p>
    <w:p>
      <w:pPr>
        <w:pStyle w:val="Normal"/>
        <w:rPr/>
      </w:pPr>
      <w:bookmarkStart w:id="43" w:name="p64"/>
      <w:bookmarkEnd w:id="43"/>
      <w:r>
        <w:rPr/>
        <w:t>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44" w:name="p67"/>
      <w:bookmarkStart w:id="45" w:name="p66"/>
      <w:bookmarkEnd w:id="44"/>
      <w:bookmarkEnd w:id="45"/>
      <w:r>
        <w:rPr/>
        <w:t>Начальник отдела _______________________________ ________________________</w:t>
      </w:r>
    </w:p>
    <w:p>
      <w:pPr>
        <w:pStyle w:val="Normal"/>
        <w:rPr/>
      </w:pPr>
      <w:bookmarkStart w:id="46" w:name="p68"/>
      <w:bookmarkEnd w:id="46"/>
      <w:r>
        <w:rPr/>
        <w:t xml:space="preserve">                                                       </w:t>
      </w:r>
      <w:r>
        <w:rPr/>
        <w:t>(Ф.И.О.)                                         (подпись)</w:t>
      </w:r>
    </w:p>
    <w:p>
      <w:pPr>
        <w:pStyle w:val="Normal"/>
        <w:rPr/>
      </w:pPr>
      <w:bookmarkStart w:id="47" w:name="p69"/>
      <w:bookmarkEnd w:id="47"/>
      <w:r>
        <w:rPr/>
        <w:t>Руководитель</w:t>
      </w:r>
    </w:p>
    <w:p>
      <w:pPr>
        <w:pStyle w:val="Normal"/>
        <w:rPr/>
      </w:pPr>
      <w:bookmarkStart w:id="48" w:name="p70"/>
      <w:bookmarkEnd w:id="48"/>
      <w:r>
        <w:rPr/>
        <w:t>уполномоченного</w:t>
      </w:r>
    </w:p>
    <w:p>
      <w:pPr>
        <w:pStyle w:val="Normal"/>
        <w:rPr/>
      </w:pPr>
      <w:bookmarkStart w:id="49" w:name="p71"/>
      <w:bookmarkEnd w:id="49"/>
      <w:r>
        <w:rPr/>
        <w:t>органа ________________________________________ ________________________</w:t>
      </w:r>
    </w:p>
    <w:p>
      <w:pPr>
        <w:pStyle w:val="Normal"/>
        <w:rPr/>
      </w:pPr>
      <w:bookmarkStart w:id="50" w:name="p72"/>
      <w:bookmarkEnd w:id="50"/>
      <w:r>
        <w:rPr/>
        <w:t xml:space="preserve">                                                       </w:t>
      </w:r>
      <w:r>
        <w:rPr/>
        <w:t>(Ф.И.О.)                                         (подпись)</w:t>
      </w:r>
    </w:p>
    <w:p>
      <w:pPr>
        <w:pStyle w:val="Normal"/>
        <w:rPr/>
      </w:pPr>
      <w:bookmarkStart w:id="51" w:name="p74"/>
      <w:bookmarkStart w:id="52" w:name="p73"/>
      <w:bookmarkEnd w:id="51"/>
      <w:bookmarkEnd w:id="52"/>
      <w:r>
        <w:rPr/>
        <w:t>М.П.</w:t>
      </w:r>
    </w:p>
    <w:p>
      <w:pPr>
        <w:pStyle w:val="BodyText"/>
        <w:suppressAutoHyphens w:val="true"/>
        <w:spacing w:lineRule="atLeast" w:line="285" w:before="0" w:after="283"/>
        <w:ind w:hanging="0" w:left="0" w:right="0"/>
        <w:jc w:val="both"/>
        <w:rPr>
          <w:rFonts w:ascii="XO Thames" w:hAnsi="XO Thames"/>
          <w:szCs w:val="28"/>
          <w:lang w:eastAsia="en-US"/>
        </w:rPr>
      </w:pPr>
      <w:r>
        <w:rPr>
          <w:rFonts w:ascii="XO Thames" w:hAnsi="XO Thames"/>
          <w:szCs w:val="28"/>
          <w:lang w:eastAsia="en-US"/>
        </w:rPr>
        <w:t xml:space="preserve">  </w:t>
      </w:r>
    </w:p>
    <w:sectPr>
      <w:headerReference w:type="even" r:id="rId13"/>
      <w:headerReference w:type="default" r:id="rId14"/>
      <w:headerReference w:type="first" r:id="rId15"/>
      <w:type w:val="nextPage"/>
      <w:pgSz w:w="11906" w:h="16838"/>
      <w:pgMar w:left="1701" w:right="845" w:gutter="0" w:header="0" w:top="1134" w:footer="0" w:bottom="1134"/>
      <w:pgNumType w:fmt="decimal"/>
      <w:formProt w:val="false"/>
      <w:titlePg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Helv">
    <w:altName w:val="Arial"/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TimesDL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Courier New">
    <w:altName w:val="Courier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137522903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Header"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Альбомный24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  <w:bookmarkEnd w:id="0"/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Альбомный24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  <w:bookmarkEnd w:id="1"/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137522903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  <w:p>
        <w:pPr>
          <w:pStyle w:val="NoSpacing"/>
          <w:numPr>
            <w:ilvl w:val="0"/>
            <w:numId w:val="0"/>
          </w:numPr>
          <w:ind w:hanging="0" w:left="5103"/>
          <w:jc w:val="center"/>
          <w:outlineLvl w:val="0"/>
          <w:rPr>
            <w:rFonts w:ascii="XO Thames" w:hAnsi="XO Thames"/>
            <w:sz w:val="28"/>
            <w:szCs w:val="28"/>
          </w:rPr>
        </w:pPr>
        <w:r>
          <w:rPr>
            <w:rFonts w:ascii="XO Thames" w:hAnsi="XO Thames"/>
            <w:sz w:val="28"/>
            <w:szCs w:val="28"/>
          </w:rPr>
        </w:r>
      </w:p>
    </w:sdtContent>
  </w:sdt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NoSpacing"/>
      <w:numPr>
        <w:ilvl w:val="0"/>
        <w:numId w:val="0"/>
      </w:numPr>
      <w:ind w:hanging="0" w:left="5103"/>
      <w:jc w:val="center"/>
      <w:outlineLvl w:val="0"/>
      <w:rPr>
        <w:rFonts w:ascii="XO Thames" w:hAnsi="XO Thames"/>
        <w:sz w:val="28"/>
        <w:szCs w:val="28"/>
      </w:rPr>
    </w:pPr>
    <w:r>
      <w:rPr>
        <w:rFonts w:ascii="XO Thames" w:hAnsi="XO Thames"/>
        <w:sz w:val="28"/>
        <w:szCs w:val="28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3d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spacing w:before="240" w:after="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 w:val="true"/>
      <w:spacing w:lineRule="auto" w:line="360"/>
      <w:ind w:firstLine="709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jc w:val="both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d455a7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Pr/>
  </w:style>
  <w:style w:type="character" w:styleId="4" w:customStyle="1">
    <w:name w:val="Заголовок 4 Знак"/>
    <w:basedOn w:val="DefaultParagraphFont"/>
    <w:semiHidden/>
    <w:qFormat/>
    <w:rsid w:val="00d455a7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  <w:sz w:val="26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571011"/>
    <w:rPr>
      <w:sz w:val="26"/>
    </w:rPr>
  </w:style>
  <w:style w:type="character" w:styleId="Style11" w:customStyle="1">
    <w:name w:val="Текст сноски Знак"/>
    <w:basedOn w:val="DefaultParagraphFont"/>
    <w:uiPriority w:val="99"/>
    <w:qFormat/>
    <w:rsid w:val="00cd2570"/>
    <w:rPr>
      <w:lang w:eastAsia="en-US"/>
    </w:rPr>
  </w:style>
  <w:style w:type="character" w:styleId="Style12" w:customStyle="1">
    <w:name w:val="Символ сноски"/>
    <w:uiPriority w:val="99"/>
    <w:semiHidden/>
    <w:unhideWhenUsed/>
    <w:qFormat/>
    <w:rsid w:val="00cd2570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fd5015"/>
    <w:rPr>
      <w:color w:val="0000FF"/>
      <w:u w:val="single"/>
    </w:rPr>
  </w:style>
  <w:style w:type="character" w:styleId="Style13" w:customStyle="1">
    <w:name w:val="Абзац списка Знак"/>
    <w:basedOn w:val="DefaultParagraphFont"/>
    <w:link w:val="ListParagraph"/>
    <w:qFormat/>
    <w:rsid w:val="00526e97"/>
    <w:rPr>
      <w:sz w:val="2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360"/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qFormat/>
    <w:pPr>
      <w:spacing w:lineRule="auto" w:line="360"/>
      <w:jc w:val="center"/>
    </w:pPr>
    <w:rPr>
      <w:sz w:val="36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yle16" w:customStyle="1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link w:val="Style10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left="4956"/>
      <w:jc w:val="both"/>
    </w:pPr>
    <w:rPr>
      <w:sz w:val="24"/>
    </w:rPr>
  </w:style>
  <w:style w:type="paragraph" w:styleId="BodyTextIndent2">
    <w:name w:val="Body Text Indent 2"/>
    <w:basedOn w:val="Normal"/>
    <w:qFormat/>
    <w:pPr>
      <w:ind w:hanging="5097" w:left="5664"/>
      <w:jc w:val="both"/>
    </w:pPr>
    <w:rPr>
      <w:sz w:val="24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7a120e"/>
    <w:pPr/>
    <w:rPr>
      <w:rFonts w:ascii="Tahoma" w:hAnsi="Tahoma" w:cs="Tahoma"/>
      <w:sz w:val="16"/>
      <w:szCs w:val="16"/>
    </w:rPr>
  </w:style>
  <w:style w:type="paragraph" w:styleId="Iauiue" w:customStyle="1">
    <w:name w:val="Iau?iue"/>
    <w:qFormat/>
    <w:rsid w:val="004266cd"/>
    <w:pPr>
      <w:widowControl/>
      <w:suppressAutoHyphens w:val="true"/>
      <w:bidi w:val="0"/>
      <w:spacing w:lineRule="auto" w:line="360" w:before="120" w:after="0"/>
      <w:ind w:firstLine="680"/>
      <w:jc w:val="both"/>
    </w:pPr>
    <w:rPr>
      <w:rFonts w:ascii="TimesDL" w:hAnsi="TimesD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link w:val="Style13"/>
    <w:uiPriority w:val="34"/>
    <w:qFormat/>
    <w:rsid w:val="00920c6e"/>
    <w:pPr>
      <w:spacing w:before="0" w:after="0"/>
      <w:ind w:left="720"/>
      <w:contextualSpacing/>
    </w:pPr>
    <w:rPr/>
  </w:style>
  <w:style w:type="paragraph" w:styleId="FootnoteText">
    <w:name w:val="footnote text"/>
    <w:basedOn w:val="Normal"/>
    <w:link w:val="Style11"/>
    <w:uiPriority w:val="99"/>
    <w:unhideWhenUsed/>
    <w:rsid w:val="00cd2570"/>
    <w:pPr/>
    <w:rPr>
      <w:sz w:val="20"/>
      <w:lang w:eastAsia="en-US"/>
    </w:rPr>
  </w:style>
  <w:style w:type="paragraph" w:styleId="ConsPlusNormal" w:customStyle="1">
    <w:name w:val="ConsPlusNormal"/>
    <w:qFormat/>
    <w:rsid w:val="00cd2570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2"/>
      <w:lang w:val="ru-RU" w:eastAsia="ru-RU" w:bidi="ar-SA"/>
    </w:rPr>
  </w:style>
  <w:style w:type="paragraph" w:styleId="ConsPlusTitle" w:customStyle="1">
    <w:name w:val="ConsPlusTitle"/>
    <w:qFormat/>
    <w:rsid w:val="00cd2570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color w:val="auto"/>
      <w:kern w:val="0"/>
      <w:sz w:val="24"/>
      <w:szCs w:val="22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684160"/>
    <w:pPr>
      <w:spacing w:beforeAutospacing="1" w:afterAutospacing="1"/>
    </w:pPr>
    <w:rPr>
      <w:sz w:val="24"/>
      <w:szCs w:val="24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76358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>
      <w:sz w:val="24"/>
    </w:rPr>
  </w:style>
  <w:style w:type="paragraph" w:styleId="NoSpacing">
    <w:name w:val="No Spacing"/>
    <w:uiPriority w:val="1"/>
    <w:qFormat/>
    <w:rsid w:val="003763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ConsPlusNonformat" w:customStyle="1">
    <w:name w:val="ConsPlusNonformat"/>
    <w:qFormat/>
    <w:rsid w:val="0037635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Style17" w:customStyle="1">
    <w:name w:val="Содержимое врезки"/>
    <w:basedOn w:val="Normal"/>
    <w:qFormat/>
    <w:pPr/>
    <w:rPr/>
  </w:style>
  <w:style w:type="paragraph" w:styleId="user4">
    <w:name w:val="Содержимое врезки (user)"/>
    <w:basedOn w:val="Normal"/>
    <w:qFormat/>
    <w:pPr/>
    <w:rPr/>
  </w:style>
  <w:style w:type="paragraph" w:styleId="Footnote1">
    <w:name w:val="Footnote1"/>
    <w:basedOn w:val="Normal"/>
    <w:qFormat/>
    <w:pPr/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user7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user8" w:default="1">
    <w:name w:val="Без списка (user)"/>
    <w:uiPriority w:val="99"/>
    <w:semiHidden/>
    <w:unhideWhenUsed/>
    <w:qFormat/>
  </w:style>
  <w:style w:type="numbering" w:styleId="Style2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39"/>
    <w:rsid w:val="008f4b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">
    <w:name w:val="Сетка таблицы3"/>
    <w:basedOn w:val="a1"/>
    <w:uiPriority w:val="39"/>
    <w:rsid w:val="00a500ff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4" Type="http://schemas.openxmlformats.org/officeDocument/2006/relationships/hyperlink" Target="https://login.consultant.ru/link/?req=doc&amp;base=LAW&amp;n=482692&amp;dst=101017&amp;field=134&amp;date=17.04.2025" TargetMode="External"/><Relationship Id="rId5" Type="http://schemas.openxmlformats.org/officeDocument/2006/relationships/hyperlink" Target="https://login.consultant.ru/link/?req=doc&amp;base=LAW&amp;n=482692&amp;dst=101017&amp;field=134&amp;date=17.04.2025" TargetMode="External"/><Relationship Id="rId6" Type="http://schemas.openxmlformats.org/officeDocument/2006/relationships/hyperlink" Target="https://login.consultant.ru/link/?req=doc&amp;base=LAW&amp;n=482692&amp;dst=101017&amp;field=134&amp;date=17.04.2025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header" Target="header9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96DEC-324D-41DF-9255-3E02131B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5822</TotalTime>
  <Application>LibreOffice/25.8.3.2$Linux_X86_64 LibreOffice_project/580$Build-2</Application>
  <AppVersion>15.0000</AppVersion>
  <Pages>23</Pages>
  <Words>4269</Words>
  <Characters>32950</Characters>
  <CharactersWithSpaces>37536</CharactersWithSpaces>
  <Paragraphs>387</Paragraphs>
  <Company>dszn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2025-10-23T16:23:00Z</dcterms:created>
  <dc:creator>Гвоздицин Александр свет Геннадьевич</dc:creator>
  <dc:description/>
  <dc:language>ru-RU</dc:language>
  <cp:lastModifiedBy/>
  <cp:lastPrinted>2026-07-22T17:17:37Z</cp:lastPrinted>
  <dcterms:modified xsi:type="dcterms:W3CDTF">2026-09-21T09:05:51Z</dcterms:modified>
  <cp:revision>281</cp:revision>
  <dc:subject/>
  <dc:title>Губернатору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